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0700BE" w:rsidRPr="009E01B4" w:rsidRDefault="009E01B4" w:rsidP="00EA5AFE">
            <w:pPr>
              <w:ind w:right="-6"/>
              <w:jc w:val="both"/>
              <w:rPr>
                <w:b/>
                <w:szCs w:val="22"/>
              </w:rPr>
            </w:pPr>
            <w:r w:rsidRPr="009E01B4">
              <w:rPr>
                <w:szCs w:val="22"/>
              </w:rPr>
              <w:t xml:space="preserve">“Ārzemnieku izmitināšanas centra inspektora profesionālā sagatavošana” (e – mācības) (2 nedēļas) </w:t>
            </w:r>
          </w:p>
        </w:tc>
        <w:bookmarkStart w:id="0" w:name="_GoBack"/>
        <w:bookmarkEnd w:id="0"/>
      </w:tr>
      <w:tr w:rsidR="00D47BD2" w:rsidRPr="00D47BD2" w:rsidTr="009E01B4">
        <w:trPr>
          <w:trHeight w:val="1994"/>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9E01B4" w:rsidRDefault="009E01B4" w:rsidP="007E229E">
            <w:pPr>
              <w:jc w:val="both"/>
              <w:rPr>
                <w:szCs w:val="22"/>
              </w:rPr>
            </w:pPr>
            <w:r w:rsidRPr="009E01B4">
              <w:rPr>
                <w:bCs/>
                <w:szCs w:val="22"/>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9E01B4" w:rsidRPr="009E01B4" w:rsidRDefault="009E01B4" w:rsidP="009E01B4">
            <w:pPr>
              <w:pStyle w:val="Heading3"/>
              <w:shd w:val="clear" w:color="auto" w:fill="FFFFFF"/>
              <w:spacing w:before="0" w:after="0"/>
              <w:jc w:val="both"/>
              <w:rPr>
                <w:rFonts w:ascii="Times New Roman" w:hAnsi="Times New Roman" w:cs="Times New Roman"/>
                <w:b w:val="0"/>
                <w:bCs w:val="0"/>
                <w:sz w:val="24"/>
                <w:szCs w:val="22"/>
              </w:rPr>
            </w:pPr>
            <w:r w:rsidRPr="009E01B4">
              <w:rPr>
                <w:rFonts w:ascii="Times New Roman" w:hAnsi="Times New Roman" w:cs="Times New Roman"/>
                <w:b w:val="0"/>
                <w:bCs w:val="0"/>
                <w:sz w:val="24"/>
                <w:szCs w:val="22"/>
              </w:rPr>
              <w:t xml:space="preserve">Programma paredzēta Valsts robežsardzes  amatpersonu, kuras ir bijušas dienestā Valsts policijā, </w:t>
            </w:r>
            <w:hyperlink r:id="rId7" w:tgtFrame="_blank" w:history="1">
              <w:r w:rsidRPr="009E01B4">
                <w:rPr>
                  <w:rFonts w:ascii="Times New Roman" w:hAnsi="Times New Roman" w:cs="Times New Roman"/>
                  <w:b w:val="0"/>
                  <w:bCs w:val="0"/>
                  <w:sz w:val="24"/>
                  <w:szCs w:val="22"/>
                </w:rPr>
                <w:t>Valsts ugunsdzēsības un glābšanas dienestā</w:t>
              </w:r>
            </w:hyperlink>
            <w:r w:rsidRPr="009E01B4">
              <w:rPr>
                <w:rFonts w:ascii="Times New Roman" w:hAnsi="Times New Roman" w:cs="Times New Roman"/>
                <w:b w:val="0"/>
                <w:bCs w:val="0"/>
                <w:sz w:val="24"/>
                <w:szCs w:val="22"/>
              </w:rPr>
              <w:t xml:space="preserve"> un Ieslodzījuma vietu pārvaldē un kurām iepriekš nav iegūta robežsarga profesionālā izglītība, apmācībai uzsākot dienesta gaitas ārzemnieku izmitināšanas centra inspektora amatā</w:t>
            </w:r>
            <w:r>
              <w:rPr>
                <w:rFonts w:ascii="Times New Roman" w:hAnsi="Times New Roman" w:cs="Times New Roman"/>
                <w:b w:val="0"/>
                <w:bCs w:val="0"/>
                <w:sz w:val="24"/>
                <w:szCs w:val="22"/>
              </w:rPr>
              <w:t>.</w:t>
            </w:r>
          </w:p>
          <w:p w:rsidR="000700BE" w:rsidRPr="009E01B4" w:rsidRDefault="000700BE" w:rsidP="005627FE">
            <w:pPr>
              <w:jc w:val="both"/>
              <w:rPr>
                <w:color w:val="FF0000"/>
                <w:szCs w:val="22"/>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0700BE" w:rsidRPr="009E01B4" w:rsidRDefault="009E01B4" w:rsidP="009E01B4">
            <w:pPr>
              <w:jc w:val="both"/>
              <w:rPr>
                <w:szCs w:val="22"/>
              </w:rPr>
            </w:pPr>
            <w:r w:rsidRPr="009E01B4">
              <w:rPr>
                <w:szCs w:val="22"/>
              </w:rPr>
              <w:t>Programmas mērķis ir sniegt</w:t>
            </w:r>
            <w:r w:rsidRPr="009E01B4">
              <w:rPr>
                <w:szCs w:val="22"/>
              </w:rPr>
              <w:t xml:space="preserve"> </w:t>
            </w:r>
            <w:r w:rsidRPr="009E01B4">
              <w:rPr>
                <w:bCs/>
                <w:szCs w:val="22"/>
              </w:rPr>
              <w:t xml:space="preserve">Valsts robežsardzes  </w:t>
            </w:r>
            <w:r w:rsidRPr="009E01B4">
              <w:rPr>
                <w:szCs w:val="22"/>
              </w:rPr>
              <w:t xml:space="preserve">amatpersonām priekšstatu par </w:t>
            </w:r>
            <w:r w:rsidRPr="009E01B4">
              <w:rPr>
                <w:bCs/>
                <w:szCs w:val="22"/>
              </w:rPr>
              <w:t xml:space="preserve">Valsts robežsardzes  </w:t>
            </w:r>
            <w:r w:rsidRPr="009E01B4">
              <w:rPr>
                <w:szCs w:val="22"/>
              </w:rPr>
              <w:t xml:space="preserve">funkcijām un uzdevumiem, to izpildes organizāciju un veikšanu saskaņā ar normatīvo aktu prasībām, ierindas noteikumu pamatjēdzieniem, kā arī sniegt zināšanas par ierindas noteikumiem un attīstīt prasmes izpildīt ierindas paņēmienus bez ieroča. </w:t>
            </w:r>
          </w:p>
          <w:p w:rsidR="009E01B4" w:rsidRPr="009E01B4" w:rsidRDefault="009E01B4" w:rsidP="009E01B4">
            <w:pPr>
              <w:jc w:val="both"/>
              <w:rPr>
                <w:szCs w:val="22"/>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9E01B4" w:rsidRDefault="009E01B4">
            <w:pPr>
              <w:jc w:val="both"/>
              <w:rPr>
                <w:bCs/>
                <w:szCs w:val="22"/>
              </w:rPr>
            </w:pPr>
            <w:r w:rsidRPr="009E01B4">
              <w:rPr>
                <w:szCs w:val="22"/>
              </w:rPr>
              <w:t>2</w:t>
            </w:r>
            <w:r w:rsidR="008441E1" w:rsidRPr="009E01B4">
              <w:rPr>
                <w:szCs w:val="22"/>
              </w:rPr>
              <w:t xml:space="preserve"> nedēļas </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9E01B4" w:rsidRDefault="00C8352C" w:rsidP="00D47BD2">
            <w:pPr>
              <w:rPr>
                <w:szCs w:val="22"/>
              </w:rPr>
            </w:pPr>
            <w:r w:rsidRPr="009E01B4">
              <w:rPr>
                <w:szCs w:val="22"/>
              </w:rPr>
              <w:t>-</w:t>
            </w:r>
          </w:p>
          <w:p w:rsidR="00D47BD2" w:rsidRPr="009E01B4" w:rsidRDefault="00D47BD2" w:rsidP="00D47BD2">
            <w:pPr>
              <w:jc w:val="both"/>
              <w:rPr>
                <w:szCs w:val="22"/>
              </w:rPr>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E01B4" w:rsidRDefault="009E01B4" w:rsidP="00D47BD2">
            <w:pPr>
              <w:keepNext/>
              <w:jc w:val="both"/>
              <w:outlineLvl w:val="1"/>
              <w:rPr>
                <w:bCs/>
                <w:iCs/>
                <w:szCs w:val="22"/>
              </w:rPr>
            </w:pPr>
            <w:r w:rsidRPr="009E01B4">
              <w:rPr>
                <w:bCs/>
                <w:iCs/>
                <w:szCs w:val="22"/>
              </w:rPr>
              <w:t>10</w:t>
            </w:r>
          </w:p>
          <w:p w:rsidR="00D47BD2" w:rsidRPr="009E01B4" w:rsidRDefault="00D47BD2" w:rsidP="00D47BD2">
            <w:pPr>
              <w:jc w:val="both"/>
              <w:rPr>
                <w:szCs w:val="22"/>
              </w:rPr>
            </w:pPr>
          </w:p>
        </w:tc>
      </w:tr>
      <w:tr w:rsidR="00D47BD2" w:rsidRPr="00D47BD2" w:rsidTr="00D47BD2">
        <w:tc>
          <w:tcPr>
            <w:tcW w:w="5416" w:type="dxa"/>
          </w:tcPr>
          <w:p w:rsidR="00D47BD2" w:rsidRPr="00616FB5" w:rsidRDefault="000447AE" w:rsidP="007C2BE2">
            <w:pPr>
              <w:rPr>
                <w:b/>
              </w:rPr>
            </w:pPr>
            <w:r>
              <w:rPr>
                <w:b/>
              </w:rPr>
              <w:t>D</w:t>
            </w:r>
            <w:r w:rsidR="00D47BD2" w:rsidRPr="00616FB5">
              <w:rPr>
                <w:b/>
              </w:rPr>
              <w:t>okuments, kas apliecina programmas apguvi</w:t>
            </w:r>
          </w:p>
        </w:tc>
        <w:tc>
          <w:tcPr>
            <w:tcW w:w="4673" w:type="dxa"/>
          </w:tcPr>
          <w:p w:rsidR="00D47BD2" w:rsidRPr="009E01B4" w:rsidRDefault="00D47BD2" w:rsidP="00D47BD2">
            <w:pPr>
              <w:jc w:val="both"/>
              <w:rPr>
                <w:bCs/>
                <w:szCs w:val="22"/>
              </w:rPr>
            </w:pPr>
            <w:r w:rsidRPr="009E01B4">
              <w:rPr>
                <w:bCs/>
                <w:szCs w:val="22"/>
              </w:rPr>
              <w:t>V</w:t>
            </w:r>
            <w:r w:rsidR="009C09ED" w:rsidRPr="009E01B4">
              <w:rPr>
                <w:bCs/>
                <w:szCs w:val="22"/>
              </w:rPr>
              <w:t>alsts robežsardzes koledžas</w:t>
            </w:r>
            <w:r w:rsidRPr="009E01B4">
              <w:rPr>
                <w:bCs/>
                <w:szCs w:val="22"/>
              </w:rPr>
              <w:t xml:space="preserve"> apliecība</w:t>
            </w:r>
            <w:r w:rsidR="00DE30DE" w:rsidRPr="009E01B4">
              <w:rPr>
                <w:bCs/>
                <w:szCs w:val="22"/>
              </w:rPr>
              <w:t>.</w:t>
            </w:r>
          </w:p>
          <w:p w:rsidR="007C2BE2" w:rsidRPr="009E01B4" w:rsidRDefault="007C2BE2" w:rsidP="00D47BD2">
            <w:pPr>
              <w:jc w:val="both"/>
              <w:rPr>
                <w:bCs/>
                <w:szCs w:val="22"/>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9E01B4" w:rsidRDefault="00DC617A" w:rsidP="008441E1">
            <w:pPr>
              <w:rPr>
                <w:color w:val="000000"/>
                <w:szCs w:val="22"/>
              </w:rPr>
            </w:pPr>
            <w:r w:rsidRPr="009E01B4">
              <w:rPr>
                <w:szCs w:val="22"/>
              </w:rPr>
              <w:t>Valsts robežsardzes</w:t>
            </w:r>
            <w:r w:rsidR="008441E1" w:rsidRPr="009E01B4">
              <w:rPr>
                <w:color w:val="000000"/>
                <w:szCs w:val="22"/>
              </w:rPr>
              <w:t xml:space="preserve"> </w:t>
            </w:r>
            <w:r w:rsidR="009E01B4" w:rsidRPr="009E01B4">
              <w:rPr>
                <w:color w:val="000000"/>
                <w:szCs w:val="22"/>
              </w:rPr>
              <w:t>11.05.2026</w:t>
            </w:r>
            <w:r w:rsidR="008441E1" w:rsidRPr="009E01B4">
              <w:rPr>
                <w:color w:val="000000"/>
                <w:szCs w:val="22"/>
              </w:rPr>
              <w:t>. pavēle Nr.23.1-8.4/</w:t>
            </w:r>
            <w:r w:rsidR="009E01B4" w:rsidRPr="009E01B4">
              <w:rPr>
                <w:color w:val="000000"/>
                <w:szCs w:val="22"/>
              </w:rPr>
              <w:t>729</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700BE"/>
    <w:rsid w:val="0008460B"/>
    <w:rsid w:val="000F51EA"/>
    <w:rsid w:val="0022037C"/>
    <w:rsid w:val="00325473"/>
    <w:rsid w:val="005627FE"/>
    <w:rsid w:val="00616FB5"/>
    <w:rsid w:val="00684AF1"/>
    <w:rsid w:val="007C2BE2"/>
    <w:rsid w:val="007E229E"/>
    <w:rsid w:val="008441E1"/>
    <w:rsid w:val="008A358C"/>
    <w:rsid w:val="008F4349"/>
    <w:rsid w:val="00974F2D"/>
    <w:rsid w:val="009C09ED"/>
    <w:rsid w:val="009E01B4"/>
    <w:rsid w:val="00C8352C"/>
    <w:rsid w:val="00D47BD2"/>
    <w:rsid w:val="00DC617A"/>
    <w:rsid w:val="00DE30DE"/>
    <w:rsid w:val="00E30473"/>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217F"/>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9E01B4"/>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3Char">
    <w:name w:val="Heading 3 Char"/>
    <w:basedOn w:val="DefaultParagraphFont"/>
    <w:link w:val="Heading3"/>
    <w:rsid w:val="009E01B4"/>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ug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931</Words>
  <Characters>531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11</cp:revision>
  <dcterms:created xsi:type="dcterms:W3CDTF">2022-12-01T08:12:00Z</dcterms:created>
  <dcterms:modified xsi:type="dcterms:W3CDTF">2026-05-12T08:11:00Z</dcterms:modified>
</cp:coreProperties>
</file>